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AC" w:rsidRPr="00A33384" w:rsidRDefault="00132409">
      <w:pPr>
        <w:jc w:val="left"/>
        <w:rPr>
          <w:rFonts w:ascii="黑体" w:eastAsia="黑体" w:hAnsi="黑体" w:cs="楷体"/>
          <w:szCs w:val="28"/>
        </w:rPr>
      </w:pPr>
      <w:r w:rsidRPr="00A33384">
        <w:rPr>
          <w:rFonts w:ascii="黑体" w:eastAsia="黑体" w:hAnsi="黑体" w:cs="楷体" w:hint="eastAsia"/>
          <w:szCs w:val="28"/>
        </w:rPr>
        <w:t>附件</w:t>
      </w:r>
      <w:r w:rsidR="008E0A8B" w:rsidRPr="00A33384">
        <w:rPr>
          <w:rFonts w:ascii="黑体" w:eastAsia="黑体" w:hAnsi="黑体" w:cs="楷体"/>
          <w:szCs w:val="28"/>
        </w:rPr>
        <w:t>1</w:t>
      </w:r>
    </w:p>
    <w:p w:rsidR="00A360AC" w:rsidRPr="00A33384" w:rsidRDefault="008E0A8B">
      <w:pPr>
        <w:tabs>
          <w:tab w:val="center" w:pos="4153"/>
          <w:tab w:val="left" w:pos="7140"/>
        </w:tabs>
        <w:spacing w:before="24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33384">
        <w:rPr>
          <w:rFonts w:ascii="方正小标宋简体" w:eastAsia="方正小标宋简体" w:hAnsi="宋体" w:hint="eastAsia"/>
          <w:sz w:val="44"/>
          <w:szCs w:val="44"/>
        </w:rPr>
        <w:t>企业品牌建设状况调查问卷</w:t>
      </w:r>
    </w:p>
    <w:tbl>
      <w:tblPr>
        <w:tblW w:w="8751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57" w:type="dxa"/>
          <w:right w:w="57" w:type="dxa"/>
        </w:tblCellMar>
        <w:tblLook w:val="04A0"/>
      </w:tblPr>
      <w:tblGrid>
        <w:gridCol w:w="8751"/>
      </w:tblGrid>
      <w:tr w:rsidR="00A360AC">
        <w:trPr>
          <w:trHeight w:val="7015"/>
          <w:jc w:val="center"/>
        </w:trPr>
        <w:tc>
          <w:tcPr>
            <w:tcW w:w="8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A360AC" w:rsidRDefault="00A360AC">
            <w:pPr>
              <w:spacing w:line="400" w:lineRule="exact"/>
              <w:ind w:leftChars="100" w:left="320"/>
              <w:rPr>
                <w:rFonts w:ascii="仿宋" w:eastAsia="仿宋" w:hAnsi="仿宋"/>
                <w:sz w:val="24"/>
              </w:rPr>
            </w:pPr>
          </w:p>
          <w:p w:rsidR="00A360AC" w:rsidRDefault="00A360AC">
            <w:pPr>
              <w:spacing w:line="400" w:lineRule="exact"/>
              <w:ind w:leftChars="100" w:left="320"/>
              <w:rPr>
                <w:rFonts w:ascii="仿宋" w:eastAsia="仿宋" w:hAnsi="仿宋"/>
                <w:sz w:val="24"/>
              </w:rPr>
            </w:pPr>
          </w:p>
          <w:p w:rsidR="00A360AC" w:rsidRDefault="00132409">
            <w:pPr>
              <w:spacing w:line="400" w:lineRule="exact"/>
              <w:ind w:leftChars="100" w:left="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企业名称：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</w:p>
          <w:p w:rsidR="00A360AC" w:rsidRDefault="00A360AC">
            <w:pPr>
              <w:spacing w:line="400" w:lineRule="exact"/>
              <w:ind w:leftChars="100" w:left="320"/>
              <w:rPr>
                <w:rFonts w:ascii="仿宋" w:eastAsia="仿宋" w:hAnsi="仿宋" w:hint="eastAsia"/>
                <w:sz w:val="24"/>
              </w:rPr>
            </w:pPr>
          </w:p>
          <w:p w:rsidR="00A33384" w:rsidRDefault="00A33384">
            <w:pPr>
              <w:spacing w:line="400" w:lineRule="exact"/>
              <w:ind w:leftChars="100" w:left="320"/>
              <w:rPr>
                <w:rFonts w:ascii="仿宋" w:eastAsia="仿宋" w:hAnsi="仿宋"/>
                <w:sz w:val="24"/>
              </w:rPr>
            </w:pPr>
          </w:p>
          <w:p w:rsidR="00A360AC" w:rsidRDefault="00132409">
            <w:pPr>
              <w:spacing w:line="400" w:lineRule="exact"/>
              <w:ind w:leftChars="100" w:left="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填 表 人：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部门/职位：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</w:p>
          <w:p w:rsidR="00A360AC" w:rsidRDefault="00A360AC">
            <w:pPr>
              <w:spacing w:line="400" w:lineRule="exact"/>
              <w:ind w:leftChars="100" w:left="320"/>
              <w:rPr>
                <w:rFonts w:ascii="仿宋" w:eastAsia="仿宋" w:hAnsi="仿宋" w:hint="eastAsia"/>
                <w:sz w:val="24"/>
              </w:rPr>
            </w:pPr>
          </w:p>
          <w:p w:rsidR="00A33384" w:rsidRDefault="00A33384">
            <w:pPr>
              <w:spacing w:line="400" w:lineRule="exact"/>
              <w:ind w:leftChars="100" w:left="320"/>
              <w:rPr>
                <w:rFonts w:ascii="仿宋" w:eastAsia="仿宋" w:hAnsi="仿宋"/>
                <w:sz w:val="24"/>
              </w:rPr>
            </w:pPr>
          </w:p>
          <w:p w:rsidR="00A360AC" w:rsidRDefault="00132409">
            <w:pPr>
              <w:spacing w:line="400" w:lineRule="exact"/>
              <w:ind w:leftChars="100" w:left="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传    真：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</w:t>
            </w:r>
          </w:p>
          <w:p w:rsidR="00A360AC" w:rsidRDefault="00A360AC">
            <w:pPr>
              <w:spacing w:line="400" w:lineRule="exact"/>
              <w:ind w:leftChars="100" w:left="320"/>
              <w:rPr>
                <w:rFonts w:ascii="仿宋" w:eastAsia="仿宋" w:hAnsi="仿宋" w:hint="eastAsia"/>
                <w:sz w:val="24"/>
              </w:rPr>
            </w:pPr>
          </w:p>
          <w:p w:rsidR="00A33384" w:rsidRDefault="00A33384">
            <w:pPr>
              <w:spacing w:line="400" w:lineRule="exact"/>
              <w:ind w:leftChars="100" w:left="320"/>
              <w:rPr>
                <w:rFonts w:ascii="仿宋" w:eastAsia="仿宋" w:hAnsi="仿宋"/>
                <w:sz w:val="24"/>
              </w:rPr>
            </w:pPr>
          </w:p>
          <w:p w:rsidR="00A360AC" w:rsidRDefault="00132409">
            <w:pPr>
              <w:spacing w:line="400" w:lineRule="exact"/>
              <w:ind w:leftChars="100" w:left="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电子信箱：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A360AC" w:rsidRDefault="00A360AC">
            <w:pPr>
              <w:spacing w:line="400" w:lineRule="exact"/>
              <w:ind w:leftChars="100" w:left="320"/>
              <w:rPr>
                <w:rFonts w:ascii="仿宋" w:eastAsia="仿宋" w:hAnsi="仿宋" w:hint="eastAsia"/>
                <w:sz w:val="24"/>
              </w:rPr>
            </w:pPr>
          </w:p>
          <w:p w:rsidR="00A33384" w:rsidRDefault="00A33384">
            <w:pPr>
              <w:spacing w:line="400" w:lineRule="exact"/>
              <w:ind w:leftChars="100" w:left="320"/>
              <w:rPr>
                <w:rFonts w:ascii="仿宋" w:eastAsia="仿宋" w:hAnsi="仿宋"/>
                <w:sz w:val="24"/>
              </w:rPr>
            </w:pPr>
          </w:p>
          <w:p w:rsidR="00A360AC" w:rsidRDefault="00132409">
            <w:pPr>
              <w:spacing w:line="400" w:lineRule="exact"/>
              <w:ind w:leftChars="100" w:left="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邮政编码：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</w:p>
          <w:p w:rsidR="00A360AC" w:rsidRDefault="00A360AC">
            <w:pPr>
              <w:spacing w:line="400" w:lineRule="exact"/>
              <w:jc w:val="right"/>
              <w:rPr>
                <w:rFonts w:ascii="仿宋" w:eastAsia="仿宋" w:hAnsi="仿宋"/>
                <w:b/>
                <w:szCs w:val="21"/>
              </w:rPr>
            </w:pPr>
          </w:p>
          <w:p w:rsidR="00A360AC" w:rsidRDefault="00A360AC">
            <w:pPr>
              <w:spacing w:line="400" w:lineRule="exact"/>
              <w:ind w:right="840"/>
              <w:jc w:val="center"/>
              <w:rPr>
                <w:rFonts w:ascii="仿宋" w:eastAsia="仿宋" w:hAnsi="仿宋"/>
                <w:sz w:val="24"/>
              </w:rPr>
            </w:pPr>
          </w:p>
          <w:p w:rsidR="00A360AC" w:rsidRDefault="00A360AC">
            <w:pPr>
              <w:spacing w:line="400" w:lineRule="exact"/>
              <w:ind w:right="840"/>
              <w:jc w:val="center"/>
              <w:rPr>
                <w:rFonts w:ascii="仿宋" w:eastAsia="仿宋" w:hAnsi="仿宋"/>
                <w:sz w:val="24"/>
              </w:rPr>
            </w:pPr>
          </w:p>
          <w:p w:rsidR="00A360AC" w:rsidRDefault="00A360AC">
            <w:pPr>
              <w:spacing w:line="400" w:lineRule="exact"/>
              <w:ind w:right="840"/>
              <w:jc w:val="center"/>
              <w:rPr>
                <w:rFonts w:ascii="仿宋" w:eastAsia="仿宋" w:hAnsi="仿宋"/>
                <w:sz w:val="24"/>
              </w:rPr>
            </w:pPr>
          </w:p>
          <w:p w:rsidR="00A360AC" w:rsidRDefault="00132409">
            <w:pPr>
              <w:spacing w:line="400" w:lineRule="exact"/>
              <w:ind w:right="96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填报日期：    年    月    日</w:t>
            </w:r>
            <w:r>
              <w:rPr>
                <w:rFonts w:ascii="仿宋" w:eastAsia="仿宋" w:hAnsi="仿宋" w:hint="eastAsia"/>
                <w:szCs w:val="21"/>
              </w:rPr>
              <w:t xml:space="preserve">     </w:t>
            </w:r>
          </w:p>
        </w:tc>
      </w:tr>
    </w:tbl>
    <w:p w:rsidR="005905C6" w:rsidRDefault="005905C6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</w:p>
    <w:p w:rsidR="005905C6" w:rsidRDefault="005905C6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</w:p>
    <w:p w:rsidR="005905C6" w:rsidRDefault="005905C6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</w:p>
    <w:p w:rsidR="005905C6" w:rsidRDefault="005905C6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</w:p>
    <w:p w:rsidR="005905C6" w:rsidRDefault="005905C6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</w:p>
    <w:p w:rsidR="005905C6" w:rsidRDefault="005905C6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</w:p>
    <w:p w:rsidR="00A360AC" w:rsidRDefault="00132409" w:rsidP="00A33384">
      <w:pPr>
        <w:adjustRightInd/>
        <w:snapToGrid/>
        <w:ind w:firstLineChars="196" w:firstLine="551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lastRenderedPageBreak/>
        <w:t>1.当前拥有企业品牌个数共计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个，其中，</w:t>
      </w:r>
    </w:p>
    <w:tbl>
      <w:tblPr>
        <w:tblStyle w:val="a7"/>
        <w:tblW w:w="8460" w:type="dxa"/>
        <w:tblInd w:w="62" w:type="dxa"/>
        <w:tblLayout w:type="fixed"/>
        <w:tblLook w:val="04A0"/>
      </w:tblPr>
      <w:tblGrid>
        <w:gridCol w:w="3790"/>
        <w:gridCol w:w="1837"/>
        <w:gridCol w:w="2833"/>
      </w:tblGrid>
      <w:tr w:rsidR="00A360AC">
        <w:tc>
          <w:tcPr>
            <w:tcW w:w="3790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成立时期</w:t>
            </w:r>
          </w:p>
        </w:tc>
        <w:tc>
          <w:tcPr>
            <w:tcW w:w="1837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个数</w:t>
            </w:r>
          </w:p>
        </w:tc>
        <w:tc>
          <w:tcPr>
            <w:tcW w:w="2833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名称</w:t>
            </w:r>
          </w:p>
        </w:tc>
      </w:tr>
      <w:tr w:rsidR="00A360AC">
        <w:trPr>
          <w:trHeight w:hRule="exact" w:val="799"/>
        </w:trPr>
        <w:tc>
          <w:tcPr>
            <w:tcW w:w="3790" w:type="dxa"/>
          </w:tcPr>
          <w:p w:rsidR="00A360AC" w:rsidRDefault="00132409">
            <w:pPr>
              <w:adjustRightInd/>
              <w:snapToGrid/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清朝</w:t>
            </w:r>
          </w:p>
          <w:p w:rsidR="00A360AC" w:rsidRDefault="00132409">
            <w:pPr>
              <w:adjustRightInd/>
              <w:snapToGrid/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（1912年前）</w:t>
            </w:r>
          </w:p>
        </w:tc>
        <w:tc>
          <w:tcPr>
            <w:tcW w:w="1837" w:type="dxa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833" w:type="dxa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A360AC">
        <w:trPr>
          <w:trHeight w:hRule="exact" w:val="784"/>
        </w:trPr>
        <w:tc>
          <w:tcPr>
            <w:tcW w:w="3790" w:type="dxa"/>
          </w:tcPr>
          <w:p w:rsidR="00A360AC" w:rsidRDefault="00132409">
            <w:pPr>
              <w:adjustRightInd/>
              <w:snapToGrid/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新中国成立前</w:t>
            </w:r>
          </w:p>
          <w:p w:rsidR="00A360AC" w:rsidRDefault="00132409">
            <w:pPr>
              <w:adjustRightInd/>
              <w:snapToGrid/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（1912年-1948年）</w:t>
            </w:r>
          </w:p>
        </w:tc>
        <w:tc>
          <w:tcPr>
            <w:tcW w:w="1837" w:type="dxa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833" w:type="dxa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A360AC">
        <w:trPr>
          <w:trHeight w:hRule="exact" w:val="844"/>
        </w:trPr>
        <w:tc>
          <w:tcPr>
            <w:tcW w:w="3790" w:type="dxa"/>
          </w:tcPr>
          <w:p w:rsidR="00A360AC" w:rsidRDefault="00132409">
            <w:pPr>
              <w:adjustRightInd/>
              <w:snapToGrid/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新中国成立-改革开放前</w:t>
            </w:r>
          </w:p>
          <w:p w:rsidR="00A360AC" w:rsidRDefault="00132409">
            <w:pPr>
              <w:adjustRightInd/>
              <w:snapToGrid/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（1949年-1978年）</w:t>
            </w:r>
          </w:p>
        </w:tc>
        <w:tc>
          <w:tcPr>
            <w:tcW w:w="1837" w:type="dxa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833" w:type="dxa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:rsidR="00A360AC" w:rsidRDefault="009D0F9F" w:rsidP="00A33384">
      <w:pPr>
        <w:adjustRightInd/>
        <w:snapToGrid/>
        <w:ind w:firstLineChars="196" w:firstLine="551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2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.当前拥有产品品牌共计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个。其中在境内市场占有率第一的产品品牌（年销售收入在1亿元以上）共计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个，具体情况是:</w:t>
      </w:r>
    </w:p>
    <w:tbl>
      <w:tblPr>
        <w:tblStyle w:val="a7"/>
        <w:tblW w:w="8109" w:type="dxa"/>
        <w:jc w:val="center"/>
        <w:tblLayout w:type="fixed"/>
        <w:tblLook w:val="04A0"/>
      </w:tblPr>
      <w:tblGrid>
        <w:gridCol w:w="3444"/>
        <w:gridCol w:w="1830"/>
        <w:gridCol w:w="2835"/>
      </w:tblGrid>
      <w:tr w:rsidR="00A360AC">
        <w:trPr>
          <w:jc w:val="center"/>
        </w:trPr>
        <w:tc>
          <w:tcPr>
            <w:tcW w:w="3444" w:type="dxa"/>
            <w:vAlign w:val="center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产品品牌名称</w:t>
            </w:r>
          </w:p>
        </w:tc>
        <w:tc>
          <w:tcPr>
            <w:tcW w:w="1830" w:type="dxa"/>
            <w:vAlign w:val="center"/>
          </w:tcPr>
          <w:p w:rsidR="00A360AC" w:rsidRDefault="00132409">
            <w:pPr>
              <w:adjustRightInd/>
              <w:snapToGrid/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年销售收入（亿元）</w:t>
            </w:r>
          </w:p>
        </w:tc>
        <w:tc>
          <w:tcPr>
            <w:tcW w:w="2835" w:type="dxa"/>
            <w:vAlign w:val="center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市场占有率（%）</w:t>
            </w:r>
          </w:p>
        </w:tc>
      </w:tr>
      <w:tr w:rsidR="00A360AC">
        <w:trPr>
          <w:jc w:val="center"/>
        </w:trPr>
        <w:tc>
          <w:tcPr>
            <w:tcW w:w="3444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360AC">
        <w:trPr>
          <w:jc w:val="center"/>
        </w:trPr>
        <w:tc>
          <w:tcPr>
            <w:tcW w:w="3444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360AC">
        <w:trPr>
          <w:jc w:val="center"/>
        </w:trPr>
        <w:tc>
          <w:tcPr>
            <w:tcW w:w="3444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3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.截至2018年底，</w:t>
      </w:r>
      <w:r w:rsidR="005905C6">
        <w:rPr>
          <w:rFonts w:ascii="仿宋_GB2312" w:hAnsi="仿宋_GB2312" w:cs="仿宋_GB2312" w:hint="eastAsia"/>
          <w:b/>
          <w:bCs/>
          <w:sz w:val="28"/>
          <w:szCs w:val="28"/>
        </w:rPr>
        <w:t>企业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在国内注册商标总体数量为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个。其中，</w:t>
      </w:r>
      <w:bookmarkStart w:id="0" w:name="OLE_LINK3"/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2018年在国内注册商标新增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个。</w:t>
      </w:r>
      <w:bookmarkEnd w:id="0"/>
    </w:p>
    <w:p w:rsidR="00A360AC" w:rsidRDefault="009D0F9F" w:rsidP="00A33384">
      <w:pPr>
        <w:adjustRightInd/>
        <w:snapToGrid/>
        <w:ind w:firstLineChars="199" w:firstLine="559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4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.截至2018年底，</w:t>
      </w:r>
      <w:r w:rsidR="005905C6">
        <w:rPr>
          <w:rFonts w:ascii="仿宋_GB2312" w:hAnsi="仿宋_GB2312" w:cs="仿宋_GB2312" w:hint="eastAsia"/>
          <w:b/>
          <w:bCs/>
          <w:sz w:val="28"/>
          <w:szCs w:val="28"/>
        </w:rPr>
        <w:t>企业在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境外注册商标数量为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个，其中马德里商标注册总体数量为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个，2018年马德里注册商标新增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个。</w:t>
      </w:r>
    </w:p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5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</w:t>
      </w:r>
      <w:r w:rsidR="005905C6">
        <w:rPr>
          <w:rFonts w:ascii="仿宋_GB2312" w:hAnsi="仿宋_GB2312" w:cs="仿宋_GB2312" w:hint="eastAsia"/>
          <w:b/>
          <w:bCs/>
          <w:sz w:val="28"/>
          <w:szCs w:val="28"/>
        </w:rPr>
        <w:t>企业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共拥有中国驰名商标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个。</w:t>
      </w:r>
    </w:p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6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.截至2018年底，牵头制定并已颁布的国际标准数量共计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</w:t>
      </w:r>
      <w:r w:rsidR="005905C6">
        <w:rPr>
          <w:rFonts w:ascii="仿宋_GB2312" w:hAnsi="仿宋_GB2312" w:cs="仿宋_GB2312"/>
          <w:sz w:val="28"/>
          <w:szCs w:val="28"/>
          <w:u w:val="single"/>
        </w:rPr>
        <w:t xml:space="preserve">   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个，其中2018年新增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个。</w:t>
      </w:r>
    </w:p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7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.截至2018年底，牵头制定并已颁布的国家标准数量共计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lastRenderedPageBreak/>
        <w:t>个，其中2018年新增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个。</w:t>
      </w:r>
    </w:p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8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.截至2018年底，共获得国家质量奖为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项，其中2018年新增获奖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个，新获奖项名称为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,颁发机构为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。</w:t>
      </w:r>
    </w:p>
    <w:p w:rsidR="00A360AC" w:rsidRDefault="00132409">
      <w:pPr>
        <w:adjustRightInd/>
        <w:snapToGrid/>
        <w:ind w:leftChars="200" w:left="6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【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填报说明</w:t>
      </w:r>
      <w:r>
        <w:rPr>
          <w:rFonts w:ascii="仿宋" w:eastAsia="仿宋" w:hAnsi="仿宋" w:cs="仿宋" w:hint="eastAsia"/>
          <w:sz w:val="28"/>
          <w:szCs w:val="28"/>
        </w:rPr>
        <w:t>】：国家质量奖特指为全国质量奖或中国质量奖。</w:t>
      </w:r>
    </w:p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9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.截至2018年底，共获得国际质量奖为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项，其中2018年新增奖项有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个，增加的奖项名称为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,颁发机构为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。</w:t>
      </w:r>
    </w:p>
    <w:p w:rsidR="00A360AC" w:rsidRDefault="00132409">
      <w:pPr>
        <w:adjustRightInd/>
        <w:snapToGrid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【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填报说明</w:t>
      </w:r>
      <w:r>
        <w:rPr>
          <w:rFonts w:ascii="仿宋" w:eastAsia="仿宋" w:hAnsi="仿宋" w:cs="仿宋" w:hint="eastAsia"/>
          <w:sz w:val="28"/>
          <w:szCs w:val="28"/>
        </w:rPr>
        <w:t>】：国际质量奖特指美国波多里奇奖、欧洲质量奖或日本戴明奖三大奖项。</w:t>
      </w:r>
    </w:p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10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</w:t>
      </w:r>
      <w:r w:rsidR="005905C6">
        <w:rPr>
          <w:rFonts w:ascii="仿宋_GB2312" w:hAnsi="仿宋_GB2312" w:cs="仿宋_GB2312" w:hint="eastAsia"/>
          <w:b/>
          <w:bCs/>
          <w:sz w:val="28"/>
          <w:szCs w:val="28"/>
        </w:rPr>
        <w:t>是否拥有全球市场占有率第一的产品？</w:t>
      </w:r>
      <w:r w:rsidR="005905C6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5905C6" w:rsidRPr="005905C6">
        <w:rPr>
          <w:rFonts w:ascii="仿宋_GB2312" w:hAnsi="仿宋_GB2312" w:cs="仿宋_GB2312" w:hint="eastAsia"/>
          <w:b/>
          <w:bCs/>
          <w:sz w:val="28"/>
          <w:szCs w:val="28"/>
        </w:rPr>
        <w:t>如是，则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全球市场占有率第一的产品品牌是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，年销售收入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（亿元），市场占有率为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%。</w:t>
      </w:r>
    </w:p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11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.在境外市场占有率排名第一的产品品牌情况</w:t>
      </w:r>
    </w:p>
    <w:tbl>
      <w:tblPr>
        <w:tblStyle w:val="a7"/>
        <w:tblW w:w="7390" w:type="dxa"/>
        <w:tblInd w:w="632" w:type="dxa"/>
        <w:tblLayout w:type="fixed"/>
        <w:tblLook w:val="04A0"/>
      </w:tblPr>
      <w:tblGrid>
        <w:gridCol w:w="2564"/>
        <w:gridCol w:w="2485"/>
        <w:gridCol w:w="2341"/>
      </w:tblGrid>
      <w:tr w:rsidR="00A360AC">
        <w:tc>
          <w:tcPr>
            <w:tcW w:w="2564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所在地区</w:t>
            </w:r>
          </w:p>
        </w:tc>
        <w:tc>
          <w:tcPr>
            <w:tcW w:w="2485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341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市场占有率（%）</w:t>
            </w:r>
          </w:p>
        </w:tc>
      </w:tr>
      <w:tr w:rsidR="00A360AC">
        <w:tc>
          <w:tcPr>
            <w:tcW w:w="2564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亚洲</w:t>
            </w:r>
          </w:p>
        </w:tc>
        <w:tc>
          <w:tcPr>
            <w:tcW w:w="2485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41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A360AC">
        <w:tc>
          <w:tcPr>
            <w:tcW w:w="2564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非洲</w:t>
            </w:r>
          </w:p>
        </w:tc>
        <w:tc>
          <w:tcPr>
            <w:tcW w:w="2485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41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A360AC">
        <w:tc>
          <w:tcPr>
            <w:tcW w:w="2564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欧洲</w:t>
            </w:r>
          </w:p>
        </w:tc>
        <w:tc>
          <w:tcPr>
            <w:tcW w:w="2485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41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A360AC">
        <w:tc>
          <w:tcPr>
            <w:tcW w:w="2564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北美洲</w:t>
            </w:r>
          </w:p>
        </w:tc>
        <w:tc>
          <w:tcPr>
            <w:tcW w:w="2485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41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A360AC">
        <w:tc>
          <w:tcPr>
            <w:tcW w:w="2564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南美洲</w:t>
            </w:r>
          </w:p>
        </w:tc>
        <w:tc>
          <w:tcPr>
            <w:tcW w:w="2485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41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A360AC">
        <w:tc>
          <w:tcPr>
            <w:tcW w:w="2564" w:type="dxa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大洋洲</w:t>
            </w:r>
          </w:p>
        </w:tc>
        <w:tc>
          <w:tcPr>
            <w:tcW w:w="2485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41" w:type="dxa"/>
          </w:tcPr>
          <w:p w:rsidR="00A360AC" w:rsidRDefault="00A360AC">
            <w:pPr>
              <w:adjustRightInd/>
              <w:snapToGri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sz w:val="28"/>
          <w:szCs w:val="28"/>
          <w:u w:val="single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12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.截至2018年底，</w:t>
      </w:r>
      <w:r w:rsidR="005905C6">
        <w:rPr>
          <w:rFonts w:ascii="仿宋_GB2312" w:hAnsi="仿宋_GB2312" w:cs="仿宋_GB2312" w:hint="eastAsia"/>
          <w:b/>
          <w:bCs/>
          <w:sz w:val="28"/>
          <w:szCs w:val="28"/>
        </w:rPr>
        <w:t>企业通过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收购</w:t>
      </w:r>
      <w:r w:rsidR="005905C6">
        <w:rPr>
          <w:rFonts w:ascii="仿宋_GB2312" w:hAnsi="仿宋_GB2312" w:cs="仿宋_GB2312" w:hint="eastAsia"/>
          <w:b/>
          <w:bCs/>
          <w:sz w:val="28"/>
          <w:szCs w:val="28"/>
        </w:rPr>
        <w:t>获得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的境外品牌数量共计为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</w:p>
    <w:p w:rsidR="00A360AC" w:rsidRDefault="00132409">
      <w:pPr>
        <w:adjustRightInd/>
        <w:snapToGrid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个。其中全资收购的境外品牌数量共计为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个，绝对控股的境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lastRenderedPageBreak/>
        <w:t>外品牌数量共计为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个，相对控股的境外品牌数量共计为</w:t>
      </w: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hAnsi="仿宋_GB2312" w:cs="仿宋_GB2312" w:hint="eastAsia"/>
          <w:b/>
          <w:bCs/>
          <w:sz w:val="28"/>
          <w:szCs w:val="28"/>
        </w:rPr>
        <w:t>个。</w:t>
      </w:r>
    </w:p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13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.2018年，</w:t>
      </w:r>
      <w:r w:rsidR="005905C6">
        <w:rPr>
          <w:rFonts w:ascii="仿宋_GB2312" w:hAnsi="仿宋_GB2312" w:cs="仿宋_GB2312" w:hint="eastAsia"/>
          <w:b/>
          <w:bCs/>
          <w:sz w:val="28"/>
          <w:szCs w:val="28"/>
        </w:rPr>
        <w:t>企业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收购的境外品牌数量为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个，其中全资收购的境外品牌数量为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个，绝对控股的境外品牌数量为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个，相对控股的境外品牌数量为</w:t>
      </w:r>
      <w:r w:rsidR="00132409">
        <w:rPr>
          <w:rFonts w:ascii="仿宋_GB2312" w:hAnsi="仿宋_GB2312" w:cs="仿宋_GB2312" w:hint="eastAsia"/>
          <w:sz w:val="28"/>
          <w:szCs w:val="28"/>
          <w:u w:val="single"/>
        </w:rPr>
        <w:t xml:space="preserve">     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个。</w:t>
      </w:r>
    </w:p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14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.</w:t>
      </w:r>
      <w:r w:rsidR="005905C6">
        <w:rPr>
          <w:rFonts w:ascii="仿宋_GB2312" w:hAnsi="仿宋_GB2312" w:cs="仿宋_GB2312" w:hint="eastAsia"/>
          <w:b/>
          <w:bCs/>
          <w:sz w:val="28"/>
          <w:szCs w:val="28"/>
        </w:rPr>
        <w:t>通过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收购境外品牌取得的成效有？（可多选）</w:t>
      </w:r>
    </w:p>
    <w:p w:rsidR="00A360AC" w:rsidRDefault="00132409">
      <w:pPr>
        <w:adjustRightInd/>
        <w:snapToGrid/>
        <w:ind w:firstLineChars="200" w:firstLine="560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ascii="仿宋_GB2312" w:hAnsi="仿宋_GB2312" w:cs="仿宋_GB2312" w:hint="eastAsia"/>
          <w:kern w:val="0"/>
          <w:sz w:val="28"/>
          <w:szCs w:val="28"/>
        </w:rPr>
        <w:t xml:space="preserve">A.良好的经济收益       </w:t>
      </w:r>
    </w:p>
    <w:p w:rsidR="00A360AC" w:rsidRDefault="00132409">
      <w:pPr>
        <w:adjustRightInd/>
        <w:snapToGrid/>
        <w:ind w:firstLineChars="200" w:firstLine="560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ascii="仿宋_GB2312" w:hAnsi="仿宋_GB2312" w:cs="仿宋_GB2312" w:hint="eastAsia"/>
          <w:kern w:val="0"/>
          <w:sz w:val="28"/>
          <w:szCs w:val="28"/>
        </w:rPr>
        <w:t xml:space="preserve">B.打开原有产品境外市场  </w:t>
      </w:r>
    </w:p>
    <w:p w:rsidR="00A360AC" w:rsidRDefault="00132409">
      <w:pPr>
        <w:adjustRightInd/>
        <w:snapToGrid/>
        <w:ind w:firstLineChars="200" w:firstLine="560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ascii="仿宋_GB2312" w:hAnsi="仿宋_GB2312" w:cs="仿宋_GB2312" w:hint="eastAsia"/>
          <w:kern w:val="0"/>
          <w:sz w:val="28"/>
          <w:szCs w:val="28"/>
        </w:rPr>
        <w:t xml:space="preserve">C.获得相关专利技术  </w:t>
      </w:r>
    </w:p>
    <w:p w:rsidR="00A360AC" w:rsidRDefault="00132409">
      <w:pPr>
        <w:adjustRightInd/>
        <w:snapToGrid/>
        <w:ind w:firstLineChars="200" w:firstLine="560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ascii="仿宋_GB2312" w:hAnsi="仿宋_GB2312" w:cs="仿宋_GB2312" w:hint="eastAsia"/>
          <w:kern w:val="0"/>
          <w:sz w:val="28"/>
          <w:szCs w:val="28"/>
        </w:rPr>
        <w:t>D.增加集团品牌境外知名度</w:t>
      </w:r>
    </w:p>
    <w:p w:rsidR="00A360AC" w:rsidRDefault="00132409">
      <w:pPr>
        <w:adjustRightInd/>
        <w:snapToGrid/>
        <w:ind w:firstLineChars="200" w:firstLine="560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ascii="仿宋_GB2312" w:hAnsi="仿宋_GB2312" w:cs="仿宋_GB2312" w:hint="eastAsia"/>
          <w:kern w:val="0"/>
          <w:sz w:val="28"/>
          <w:szCs w:val="28"/>
        </w:rPr>
        <w:t xml:space="preserve">E.完善企业品牌产品线  </w:t>
      </w:r>
    </w:p>
    <w:p w:rsidR="00A360AC" w:rsidRDefault="009D0F9F" w:rsidP="00A33384">
      <w:pPr>
        <w:adjustRightInd/>
        <w:snapToGrid/>
        <w:ind w:firstLineChars="200" w:firstLine="562"/>
        <w:jc w:val="left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ascii="仿宋_GB2312" w:hAnsi="仿宋_GB2312" w:cs="仿宋_GB2312"/>
          <w:b/>
          <w:bCs/>
          <w:sz w:val="28"/>
          <w:szCs w:val="28"/>
        </w:rPr>
        <w:t>1</w:t>
      </w:r>
      <w:r w:rsidR="00132409">
        <w:rPr>
          <w:rFonts w:ascii="仿宋_GB2312" w:hAnsi="仿宋_GB2312" w:cs="仿宋_GB2312" w:hint="eastAsia"/>
          <w:b/>
          <w:bCs/>
          <w:sz w:val="28"/>
          <w:szCs w:val="28"/>
        </w:rPr>
        <w:t>5.境外品牌传播投入情况</w:t>
      </w:r>
    </w:p>
    <w:tbl>
      <w:tblPr>
        <w:tblStyle w:val="a7"/>
        <w:tblpPr w:leftFromText="180" w:rightFromText="180" w:vertAnchor="text" w:horzAnchor="page" w:tblpX="2047" w:tblpY="140"/>
        <w:tblOverlap w:val="never"/>
        <w:tblW w:w="8325" w:type="dxa"/>
        <w:tblLayout w:type="fixed"/>
        <w:tblLook w:val="04A0"/>
      </w:tblPr>
      <w:tblGrid>
        <w:gridCol w:w="1915"/>
        <w:gridCol w:w="2353"/>
        <w:gridCol w:w="4057"/>
      </w:tblGrid>
      <w:tr w:rsidR="00A360AC">
        <w:tc>
          <w:tcPr>
            <w:tcW w:w="1915" w:type="dxa"/>
            <w:vAlign w:val="center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年度</w:t>
            </w:r>
          </w:p>
        </w:tc>
        <w:tc>
          <w:tcPr>
            <w:tcW w:w="2353" w:type="dxa"/>
            <w:vAlign w:val="center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投入金额（万元）</w:t>
            </w:r>
          </w:p>
        </w:tc>
        <w:tc>
          <w:tcPr>
            <w:tcW w:w="4057" w:type="dxa"/>
            <w:vAlign w:val="center"/>
          </w:tcPr>
          <w:p w:rsidR="00A360AC" w:rsidRDefault="00132409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8"/>
                <w:szCs w:val="28"/>
              </w:rPr>
              <w:t>占品牌传播总投入百分比（%）</w:t>
            </w:r>
          </w:p>
        </w:tc>
      </w:tr>
      <w:tr w:rsidR="00A360AC">
        <w:tc>
          <w:tcPr>
            <w:tcW w:w="1915" w:type="dxa"/>
            <w:vAlign w:val="center"/>
          </w:tcPr>
          <w:p w:rsidR="00A360AC" w:rsidRDefault="00132409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2016</w:t>
            </w:r>
          </w:p>
        </w:tc>
        <w:tc>
          <w:tcPr>
            <w:tcW w:w="2353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057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360AC">
        <w:tc>
          <w:tcPr>
            <w:tcW w:w="1915" w:type="dxa"/>
            <w:vAlign w:val="center"/>
          </w:tcPr>
          <w:p w:rsidR="00A360AC" w:rsidRDefault="00132409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2017</w:t>
            </w:r>
          </w:p>
        </w:tc>
        <w:tc>
          <w:tcPr>
            <w:tcW w:w="2353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057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360AC">
        <w:tc>
          <w:tcPr>
            <w:tcW w:w="1915" w:type="dxa"/>
            <w:vAlign w:val="center"/>
          </w:tcPr>
          <w:p w:rsidR="00A360AC" w:rsidRDefault="00132409">
            <w:pPr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2018</w:t>
            </w:r>
          </w:p>
        </w:tc>
        <w:tc>
          <w:tcPr>
            <w:tcW w:w="2353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4057" w:type="dxa"/>
            <w:vAlign w:val="center"/>
          </w:tcPr>
          <w:p w:rsidR="00A360AC" w:rsidRDefault="00A360AC">
            <w:pPr>
              <w:adjustRightInd/>
              <w:snapToGrid/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A360AC" w:rsidRDefault="00A360AC">
      <w:pPr>
        <w:adjustRightInd/>
        <w:snapToGrid/>
        <w:jc w:val="left"/>
        <w:rPr>
          <w:rFonts w:ascii="仿宋_GB2312" w:hAnsi="仿宋_GB2312" w:cs="仿宋_GB2312" w:hint="eastAsia"/>
          <w:b/>
          <w:bCs/>
          <w:sz w:val="28"/>
          <w:szCs w:val="28"/>
        </w:rPr>
      </w:pPr>
    </w:p>
    <w:p w:rsidR="008563B6" w:rsidRDefault="008563B6">
      <w:pPr>
        <w:adjustRightInd/>
        <w:snapToGrid/>
        <w:jc w:val="left"/>
        <w:rPr>
          <w:rFonts w:ascii="仿宋_GB2312" w:hAnsi="仿宋_GB2312" w:cs="仿宋_GB2312" w:hint="eastAsia"/>
          <w:b/>
          <w:bCs/>
          <w:sz w:val="28"/>
          <w:szCs w:val="28"/>
        </w:rPr>
      </w:pPr>
    </w:p>
    <w:p w:rsidR="008563B6" w:rsidRDefault="008563B6">
      <w:pPr>
        <w:adjustRightInd/>
        <w:snapToGrid/>
        <w:jc w:val="left"/>
        <w:rPr>
          <w:rFonts w:ascii="仿宋_GB2312" w:hAnsi="仿宋_GB2312" w:cs="仿宋_GB2312" w:hint="eastAsia"/>
          <w:b/>
          <w:bCs/>
          <w:sz w:val="28"/>
          <w:szCs w:val="28"/>
        </w:rPr>
      </w:pPr>
    </w:p>
    <w:p w:rsidR="008563B6" w:rsidRDefault="008563B6">
      <w:pPr>
        <w:adjustRightInd/>
        <w:snapToGrid/>
        <w:jc w:val="left"/>
        <w:rPr>
          <w:rFonts w:ascii="仿宋_GB2312" w:hAnsi="仿宋_GB2312" w:cs="仿宋_GB2312" w:hint="eastAsia"/>
          <w:b/>
          <w:bCs/>
          <w:sz w:val="28"/>
          <w:szCs w:val="28"/>
        </w:rPr>
      </w:pPr>
    </w:p>
    <w:p w:rsidR="008563B6" w:rsidRDefault="008563B6">
      <w:pPr>
        <w:adjustRightInd/>
        <w:snapToGrid/>
        <w:jc w:val="left"/>
        <w:rPr>
          <w:rFonts w:ascii="仿宋_GB2312" w:hAnsi="仿宋_GB2312" w:cs="仿宋_GB2312" w:hint="eastAsia"/>
          <w:b/>
          <w:bCs/>
          <w:sz w:val="28"/>
          <w:szCs w:val="28"/>
        </w:rPr>
      </w:pPr>
    </w:p>
    <w:p w:rsidR="008563B6" w:rsidRDefault="008563B6">
      <w:pPr>
        <w:adjustRightInd/>
        <w:snapToGrid/>
        <w:jc w:val="left"/>
        <w:rPr>
          <w:rFonts w:ascii="仿宋_GB2312" w:hAnsi="仿宋_GB2312" w:cs="仿宋_GB2312" w:hint="eastAsia"/>
          <w:b/>
          <w:bCs/>
          <w:sz w:val="28"/>
          <w:szCs w:val="28"/>
        </w:rPr>
      </w:pPr>
    </w:p>
    <w:p w:rsidR="008563B6" w:rsidRDefault="008563B6">
      <w:pPr>
        <w:adjustRightInd/>
        <w:snapToGrid/>
        <w:jc w:val="left"/>
        <w:rPr>
          <w:rFonts w:ascii="仿宋_GB2312" w:hAnsi="仿宋_GB2312" w:cs="仿宋_GB2312"/>
          <w:b/>
          <w:bCs/>
          <w:sz w:val="28"/>
          <w:szCs w:val="28"/>
        </w:rPr>
      </w:pPr>
    </w:p>
    <w:p w:rsidR="00A360AC" w:rsidRPr="008563B6" w:rsidRDefault="00132409">
      <w:pPr>
        <w:jc w:val="left"/>
        <w:rPr>
          <w:rFonts w:ascii="黑体" w:eastAsia="黑体" w:hAnsi="黑体" w:cs="楷体"/>
          <w:szCs w:val="28"/>
        </w:rPr>
      </w:pPr>
      <w:r w:rsidRPr="008563B6">
        <w:rPr>
          <w:rFonts w:ascii="黑体" w:eastAsia="黑体" w:hAnsi="黑体" w:cs="楷体" w:hint="eastAsia"/>
          <w:szCs w:val="28"/>
        </w:rPr>
        <w:lastRenderedPageBreak/>
        <w:t>附件</w:t>
      </w:r>
      <w:r w:rsidR="008E0A8B" w:rsidRPr="008563B6">
        <w:rPr>
          <w:rFonts w:ascii="黑体" w:eastAsia="黑体" w:hAnsi="黑体" w:cs="楷体"/>
          <w:szCs w:val="28"/>
        </w:rPr>
        <w:t>2</w:t>
      </w:r>
    </w:p>
    <w:p w:rsidR="00A360AC" w:rsidRPr="008563B6" w:rsidRDefault="00132409">
      <w:pPr>
        <w:jc w:val="center"/>
        <w:rPr>
          <w:rFonts w:ascii="方正小标宋简体" w:eastAsia="方正小标宋简体" w:hAnsi="FZXiaoBiaoSong-B05S" w:cs="华文中宋" w:hint="eastAsia"/>
          <w:sz w:val="44"/>
          <w:szCs w:val="44"/>
        </w:rPr>
      </w:pPr>
      <w:r w:rsidRPr="008563B6">
        <w:rPr>
          <w:rFonts w:ascii="方正小标宋简体" w:eastAsia="方正小标宋简体" w:hAnsi="FZXiaoBiaoSong-B05S" w:cs="华文中宋" w:hint="eastAsia"/>
          <w:sz w:val="44"/>
          <w:szCs w:val="44"/>
        </w:rPr>
        <w:t>品牌建设工作总结</w:t>
      </w:r>
      <w:r w:rsidR="005445B9" w:rsidRPr="008563B6">
        <w:rPr>
          <w:rFonts w:ascii="方正小标宋简体" w:eastAsia="方正小标宋简体" w:hAnsi="FZXiaoBiaoSong-B05S" w:cs="华文中宋" w:hint="eastAsia"/>
          <w:sz w:val="44"/>
          <w:szCs w:val="44"/>
        </w:rPr>
        <w:t>参考</w:t>
      </w:r>
      <w:r w:rsidRPr="008563B6">
        <w:rPr>
          <w:rFonts w:ascii="方正小标宋简体" w:eastAsia="方正小标宋简体" w:hAnsi="FZXiaoBiaoSong-B05S" w:cs="华文中宋" w:hint="eastAsia"/>
          <w:sz w:val="44"/>
          <w:szCs w:val="44"/>
        </w:rPr>
        <w:t>提纲</w:t>
      </w:r>
      <w:bookmarkStart w:id="1" w:name="_GoBack"/>
      <w:bookmarkEnd w:id="1"/>
    </w:p>
    <w:p w:rsidR="00A360AC" w:rsidRDefault="00132409" w:rsidP="008563B6">
      <w:pPr>
        <w:pStyle w:val="2"/>
        <w:adjustRightInd/>
        <w:snapToGrid/>
        <w:spacing w:line="600" w:lineRule="exact"/>
        <w:ind w:firstLineChars="200" w:firstLine="640"/>
        <w:rPr>
          <w:rFonts w:ascii="黑体" w:eastAsia="黑体" w:hAnsi="黑体" w:cs="Times New Roman"/>
          <w:b w:val="0"/>
          <w:szCs w:val="30"/>
        </w:rPr>
      </w:pPr>
      <w:r>
        <w:rPr>
          <w:rFonts w:ascii="黑体" w:eastAsia="黑体" w:hAnsi="黑体" w:cs="Times New Roman" w:hint="eastAsia"/>
          <w:b w:val="0"/>
          <w:szCs w:val="30"/>
        </w:rPr>
        <w:t>一、企业品牌基本情况</w:t>
      </w:r>
    </w:p>
    <w:p w:rsidR="00A360AC" w:rsidRPr="008563B6" w:rsidRDefault="00132409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 w:hint="eastAsia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1.</w:t>
      </w:r>
      <w:r w:rsidR="005445B9" w:rsidRPr="008563B6">
        <w:rPr>
          <w:rFonts w:ascii="仿宋_GB2312" w:hAnsi="华文仿宋" w:cs="Times New Roman" w:hint="eastAsia"/>
          <w:szCs w:val="30"/>
        </w:rPr>
        <w:t>企业</w:t>
      </w:r>
      <w:r w:rsidRPr="008563B6">
        <w:rPr>
          <w:rFonts w:ascii="仿宋_GB2312" w:hAnsi="华文仿宋" w:cs="Times New Roman" w:hint="eastAsia"/>
          <w:szCs w:val="30"/>
        </w:rPr>
        <w:t>业务规模和经营情况，主要产品品牌在全球市场占有率情况</w:t>
      </w:r>
      <w:r w:rsidR="00FF4FB7" w:rsidRPr="008563B6">
        <w:rPr>
          <w:rFonts w:ascii="仿宋_GB2312" w:hAnsi="华文仿宋" w:cs="Times New Roman" w:hint="eastAsia"/>
          <w:szCs w:val="30"/>
        </w:rPr>
        <w:t>、取得的突出成绩、</w:t>
      </w:r>
      <w:r w:rsidRPr="008563B6">
        <w:rPr>
          <w:rFonts w:ascii="仿宋_GB2312" w:hAnsi="华文仿宋" w:cs="Times New Roman" w:hint="eastAsia"/>
          <w:szCs w:val="30"/>
        </w:rPr>
        <w:t>目前在行业权威排行榜单情况</w:t>
      </w:r>
      <w:r w:rsidR="00FF4FB7" w:rsidRPr="008563B6">
        <w:rPr>
          <w:rFonts w:ascii="仿宋_GB2312" w:hAnsi="华文仿宋" w:cs="Times New Roman" w:hint="eastAsia"/>
          <w:szCs w:val="30"/>
        </w:rPr>
        <w:t>等</w:t>
      </w:r>
      <w:r w:rsidRPr="008563B6">
        <w:rPr>
          <w:rFonts w:ascii="仿宋_GB2312" w:hAnsi="华文仿宋" w:cs="Times New Roman" w:hint="eastAsia"/>
          <w:szCs w:val="30"/>
        </w:rPr>
        <w:t>。</w:t>
      </w:r>
    </w:p>
    <w:p w:rsidR="00A360AC" w:rsidRPr="009D0F9F" w:rsidRDefault="00132409" w:rsidP="008563B6">
      <w:pPr>
        <w:adjustRightInd/>
        <w:snapToGrid/>
        <w:spacing w:line="600" w:lineRule="exact"/>
        <w:ind w:firstLineChars="200" w:firstLine="640"/>
        <w:rPr>
          <w:rFonts w:ascii="华文仿宋" w:eastAsia="华文仿宋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2.描述品牌相关组织、联盟参与情况，</w:t>
      </w:r>
      <w:r w:rsidR="00FF4FB7" w:rsidRPr="008563B6">
        <w:rPr>
          <w:rFonts w:ascii="仿宋_GB2312" w:hAnsi="华文仿宋" w:cs="Times New Roman" w:hint="eastAsia"/>
          <w:szCs w:val="30"/>
        </w:rPr>
        <w:t>及</w:t>
      </w:r>
      <w:r w:rsidRPr="008563B6">
        <w:rPr>
          <w:rFonts w:ascii="仿宋_GB2312" w:hAnsi="华文仿宋" w:cs="Times New Roman" w:hint="eastAsia"/>
          <w:szCs w:val="30"/>
        </w:rPr>
        <w:t>在组织、联盟中担任的角色。</w:t>
      </w:r>
    </w:p>
    <w:p w:rsidR="00A360AC" w:rsidRDefault="00132409" w:rsidP="008563B6">
      <w:pPr>
        <w:adjustRightInd/>
        <w:snapToGrid/>
        <w:spacing w:line="600" w:lineRule="exact"/>
        <w:ind w:firstLineChars="200" w:firstLine="640"/>
        <w:rPr>
          <w:rFonts w:ascii="黑体" w:eastAsia="黑体" w:hAnsi="黑体" w:cs="黑体"/>
          <w:szCs w:val="30"/>
        </w:rPr>
      </w:pPr>
      <w:r>
        <w:rPr>
          <w:rFonts w:ascii="黑体" w:eastAsia="黑体" w:hAnsi="黑体" w:cs="黑体" w:hint="eastAsia"/>
          <w:szCs w:val="30"/>
        </w:rPr>
        <w:t>二、企业品牌建设资源保障情况</w:t>
      </w:r>
    </w:p>
    <w:p w:rsidR="00A360AC" w:rsidRPr="008563B6" w:rsidRDefault="00132409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说明企业目前品牌建设职能部门设置，人才队伍建设情况，品牌专项投入等情况。</w:t>
      </w:r>
    </w:p>
    <w:p w:rsidR="00A360AC" w:rsidRDefault="00132409" w:rsidP="008563B6">
      <w:pPr>
        <w:adjustRightInd/>
        <w:snapToGrid/>
        <w:spacing w:line="600" w:lineRule="exact"/>
        <w:ind w:firstLineChars="200" w:firstLine="640"/>
        <w:rPr>
          <w:rFonts w:ascii="黑体" w:eastAsia="黑体" w:hAnsi="黑体" w:cs="黑体"/>
          <w:szCs w:val="30"/>
        </w:rPr>
      </w:pPr>
      <w:r>
        <w:rPr>
          <w:rFonts w:ascii="黑体" w:eastAsia="黑体" w:hAnsi="黑体" w:cs="黑体" w:hint="eastAsia"/>
          <w:szCs w:val="30"/>
        </w:rPr>
        <w:t>三、企业品牌战略制定及部署情况</w:t>
      </w:r>
    </w:p>
    <w:p w:rsidR="00A360AC" w:rsidRPr="008563B6" w:rsidRDefault="008563B6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>
        <w:rPr>
          <w:rFonts w:ascii="仿宋_GB2312" w:hAnsi="华文仿宋" w:cs="Times New Roman" w:hint="eastAsia"/>
          <w:szCs w:val="30"/>
        </w:rPr>
        <w:t>1.</w:t>
      </w:r>
      <w:r w:rsidR="00132409" w:rsidRPr="008563B6">
        <w:rPr>
          <w:rFonts w:ascii="仿宋_GB2312" w:hAnsi="华文仿宋" w:cs="Times New Roman" w:hint="eastAsia"/>
          <w:szCs w:val="30"/>
        </w:rPr>
        <w:t>品牌定位。企业品牌整体市场定位，主要产品品牌市场定位等。</w:t>
      </w:r>
    </w:p>
    <w:p w:rsidR="00A360AC" w:rsidRPr="008563B6" w:rsidRDefault="008563B6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>
        <w:rPr>
          <w:rFonts w:ascii="仿宋_GB2312" w:hAnsi="华文仿宋" w:cs="Times New Roman" w:hint="eastAsia"/>
          <w:szCs w:val="30"/>
        </w:rPr>
        <w:t>2.</w:t>
      </w:r>
      <w:r w:rsidR="00132409" w:rsidRPr="008563B6">
        <w:rPr>
          <w:rFonts w:ascii="仿宋_GB2312" w:hAnsi="华文仿宋" w:cs="Times New Roman" w:hint="eastAsia"/>
          <w:szCs w:val="30"/>
        </w:rPr>
        <w:t>概述企业品牌战略整体情况，包括战略规划的制定、部署及实施情况</w:t>
      </w:r>
      <w:r w:rsidR="00FF4FB7" w:rsidRPr="008563B6">
        <w:rPr>
          <w:rFonts w:ascii="仿宋_GB2312" w:hAnsi="华文仿宋" w:cs="Times New Roman" w:hint="eastAsia"/>
          <w:szCs w:val="30"/>
        </w:rPr>
        <w:t>等</w:t>
      </w:r>
      <w:r w:rsidR="00132409" w:rsidRPr="008563B6">
        <w:rPr>
          <w:rFonts w:ascii="仿宋_GB2312" w:hAnsi="华文仿宋" w:cs="Times New Roman" w:hint="eastAsia"/>
          <w:szCs w:val="30"/>
        </w:rPr>
        <w:t>。</w:t>
      </w:r>
    </w:p>
    <w:p w:rsidR="00A360AC" w:rsidRPr="008563B6" w:rsidRDefault="00132409" w:rsidP="008563B6">
      <w:pPr>
        <w:adjustRightInd/>
        <w:snapToGrid/>
        <w:spacing w:line="600" w:lineRule="exact"/>
        <w:ind w:firstLineChars="150" w:firstLine="480"/>
        <w:rPr>
          <w:rFonts w:ascii="仿宋_GB2312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“战略制定”，概述品牌战略目标，说明企业管理层对品牌建设工作的思路和要求。战略目标包括企业品牌整体战略目标、主要产品品牌建设目标以及品牌建设计划与实施方案。</w:t>
      </w:r>
    </w:p>
    <w:p w:rsidR="00A360AC" w:rsidRPr="009D0F9F" w:rsidRDefault="00132409" w:rsidP="008563B6">
      <w:pPr>
        <w:adjustRightInd/>
        <w:snapToGrid/>
        <w:spacing w:line="600" w:lineRule="exact"/>
        <w:ind w:firstLineChars="150" w:firstLine="480"/>
        <w:rPr>
          <w:rFonts w:ascii="华文仿宋" w:eastAsia="华文仿宋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“战略部署及执行情况”，列明企业品牌工作关键绩效指标，并逐项分析和说明实际执行情况。该绩效指标应与企</w:t>
      </w:r>
      <w:r w:rsidRPr="008563B6">
        <w:rPr>
          <w:rFonts w:ascii="仿宋_GB2312" w:hAnsi="华文仿宋" w:cs="Times New Roman" w:hint="eastAsia"/>
          <w:szCs w:val="30"/>
        </w:rPr>
        <w:lastRenderedPageBreak/>
        <w:t>业品牌战略目标逐项对照。</w:t>
      </w:r>
    </w:p>
    <w:p w:rsidR="00A360AC" w:rsidRDefault="00132409" w:rsidP="008563B6">
      <w:pPr>
        <w:adjustRightInd/>
        <w:snapToGrid/>
        <w:spacing w:line="600" w:lineRule="exact"/>
        <w:ind w:firstLineChars="200" w:firstLine="640"/>
        <w:rPr>
          <w:rFonts w:ascii="黑体" w:eastAsia="黑体" w:hAnsi="黑体" w:cs="黑体"/>
          <w:szCs w:val="30"/>
        </w:rPr>
      </w:pPr>
      <w:r>
        <w:rPr>
          <w:rFonts w:ascii="黑体" w:eastAsia="黑体" w:hAnsi="黑体" w:cs="黑体" w:hint="eastAsia"/>
          <w:szCs w:val="30"/>
        </w:rPr>
        <w:t>四、企业品牌管理工作开展情况</w:t>
      </w:r>
    </w:p>
    <w:p w:rsidR="00A360AC" w:rsidRPr="008563B6" w:rsidRDefault="00132409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 w:rsidRPr="008563B6">
        <w:rPr>
          <w:rFonts w:ascii="仿宋_GB2312" w:hAnsi="华文仿宋" w:cs="Times New Roman"/>
          <w:szCs w:val="30"/>
        </w:rPr>
        <w:t>1</w:t>
      </w:r>
      <w:r w:rsidR="008563B6">
        <w:rPr>
          <w:rFonts w:ascii="仿宋_GB2312" w:hAnsi="华文仿宋" w:cs="Times New Roman" w:hint="eastAsia"/>
          <w:szCs w:val="30"/>
        </w:rPr>
        <w:t>.</w:t>
      </w:r>
      <w:r w:rsidRPr="008563B6">
        <w:rPr>
          <w:rFonts w:ascii="仿宋_GB2312" w:hAnsi="华文仿宋" w:cs="Times New Roman" w:hint="eastAsia"/>
          <w:szCs w:val="30"/>
        </w:rPr>
        <w:t>概述品牌管理制度制定情况。</w:t>
      </w:r>
    </w:p>
    <w:p w:rsidR="00A360AC" w:rsidRPr="008563B6" w:rsidRDefault="008563B6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>
        <w:rPr>
          <w:rFonts w:ascii="仿宋_GB2312" w:hAnsi="华文仿宋" w:cs="Times New Roman" w:hint="eastAsia"/>
          <w:szCs w:val="30"/>
        </w:rPr>
        <w:t>2.</w:t>
      </w:r>
      <w:r w:rsidR="00132409" w:rsidRPr="008563B6">
        <w:rPr>
          <w:rFonts w:ascii="仿宋_GB2312" w:hAnsi="华文仿宋" w:cs="Times New Roman" w:hint="eastAsia"/>
          <w:szCs w:val="30"/>
        </w:rPr>
        <w:t>重点描述企业完整品牌架构，说明目前企业品牌，产品品牌状况，以及不同品牌之间的关系。</w:t>
      </w:r>
    </w:p>
    <w:p w:rsidR="00A360AC" w:rsidRPr="008563B6" w:rsidRDefault="008563B6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>
        <w:rPr>
          <w:rFonts w:ascii="仿宋_GB2312" w:hAnsi="华文仿宋" w:cs="Times New Roman" w:hint="eastAsia"/>
          <w:szCs w:val="30"/>
        </w:rPr>
        <w:t>3.</w:t>
      </w:r>
      <w:r w:rsidR="00132409" w:rsidRPr="008563B6">
        <w:rPr>
          <w:rFonts w:ascii="仿宋_GB2312" w:hAnsi="华文仿宋" w:cs="Times New Roman" w:hint="eastAsia"/>
          <w:szCs w:val="30"/>
        </w:rPr>
        <w:t>概述品牌管理总体运行情况，内容包含但不限于品牌识别体系建设，品牌传播，品牌资产保护情况等。</w:t>
      </w:r>
    </w:p>
    <w:p w:rsidR="00A360AC" w:rsidRDefault="00132409" w:rsidP="008563B6">
      <w:pPr>
        <w:adjustRightInd/>
        <w:snapToGrid/>
        <w:spacing w:line="600" w:lineRule="exact"/>
        <w:ind w:firstLineChars="200" w:firstLine="640"/>
        <w:rPr>
          <w:rFonts w:ascii="黑体" w:eastAsia="黑体" w:hAnsi="黑体" w:cs="黑体"/>
          <w:szCs w:val="30"/>
        </w:rPr>
      </w:pPr>
      <w:r>
        <w:rPr>
          <w:rFonts w:ascii="黑体" w:eastAsia="黑体" w:hAnsi="黑体" w:cs="黑体" w:hint="eastAsia"/>
          <w:szCs w:val="30"/>
        </w:rPr>
        <w:t>五、品牌国际化建设情况</w:t>
      </w:r>
    </w:p>
    <w:p w:rsidR="00A360AC" w:rsidRPr="008563B6" w:rsidRDefault="00132409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1.企业境外业务在整体经营收入中的占比情况，主要产品品牌在境外市场地位情况。</w:t>
      </w:r>
    </w:p>
    <w:p w:rsidR="00A360AC" w:rsidRPr="008563B6" w:rsidRDefault="00132409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2.说明境外品牌收购并购情况，并描述收购目的和收购后的管理情况。</w:t>
      </w:r>
    </w:p>
    <w:p w:rsidR="00A360AC" w:rsidRPr="008563B6" w:rsidRDefault="00132409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3.概述品牌境外商标注册数量、通过马德里协定（议）、巴黎公约申请的商标数量等情况，可以表格形式填列。</w:t>
      </w:r>
    </w:p>
    <w:p w:rsidR="00A360AC" w:rsidRDefault="00132409" w:rsidP="008563B6">
      <w:pPr>
        <w:adjustRightInd/>
        <w:snapToGrid/>
        <w:spacing w:line="600" w:lineRule="exact"/>
        <w:ind w:firstLineChars="200" w:firstLine="640"/>
        <w:rPr>
          <w:rFonts w:ascii="黑体" w:eastAsia="黑体" w:hAnsi="黑体" w:cs="黑体"/>
          <w:szCs w:val="30"/>
        </w:rPr>
      </w:pPr>
      <w:r>
        <w:rPr>
          <w:rFonts w:ascii="黑体" w:eastAsia="黑体" w:hAnsi="黑体" w:cs="黑体" w:hint="eastAsia"/>
          <w:szCs w:val="30"/>
        </w:rPr>
        <w:t>六、企业品牌创建路径情况</w:t>
      </w:r>
    </w:p>
    <w:p w:rsidR="00A360AC" w:rsidRPr="008563B6" w:rsidRDefault="00132409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1.描述质量管理、质量控制情况；</w:t>
      </w:r>
    </w:p>
    <w:p w:rsidR="00A360AC" w:rsidRPr="008563B6" w:rsidRDefault="00132409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2.说明企业关键技术攻关、研制和管理建设，产品创新基地情况。科研基础设施建设、研发投入和人才激励情况。</w:t>
      </w:r>
    </w:p>
    <w:p w:rsidR="00A360AC" w:rsidRDefault="00132409" w:rsidP="008563B6">
      <w:pPr>
        <w:adjustRightInd/>
        <w:snapToGrid/>
        <w:spacing w:line="600" w:lineRule="exact"/>
        <w:ind w:firstLineChars="200" w:firstLine="640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szCs w:val="30"/>
        </w:rPr>
        <w:t>七、2019年主</w:t>
      </w:r>
      <w:r>
        <w:rPr>
          <w:rFonts w:ascii="黑体" w:eastAsia="黑体" w:hAnsi="黑体" w:cs="黑体" w:hint="eastAsia"/>
          <w:bCs/>
          <w:szCs w:val="32"/>
        </w:rPr>
        <w:t>要工作安排</w:t>
      </w:r>
    </w:p>
    <w:p w:rsidR="00A360AC" w:rsidRPr="008563B6" w:rsidRDefault="00132409" w:rsidP="008563B6">
      <w:pPr>
        <w:adjustRightInd/>
        <w:snapToGrid/>
        <w:spacing w:line="600" w:lineRule="exact"/>
        <w:ind w:firstLineChars="200" w:firstLine="640"/>
        <w:rPr>
          <w:rFonts w:ascii="仿宋_GB2312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简要介绍2019年品牌工作思路和重点工作。</w:t>
      </w:r>
    </w:p>
    <w:p w:rsidR="00A360AC" w:rsidRDefault="00132409" w:rsidP="008563B6">
      <w:pPr>
        <w:adjustRightInd/>
        <w:snapToGrid/>
        <w:spacing w:line="600" w:lineRule="exact"/>
        <w:ind w:firstLineChars="200" w:firstLine="640"/>
        <w:rPr>
          <w:rFonts w:ascii="黑体" w:eastAsia="黑体" w:hAnsi="黑体" w:cs="黑体"/>
          <w:szCs w:val="30"/>
        </w:rPr>
      </w:pPr>
      <w:r>
        <w:rPr>
          <w:rFonts w:ascii="黑体" w:eastAsia="黑体" w:hAnsi="黑体" w:cs="黑体" w:hint="eastAsia"/>
          <w:szCs w:val="30"/>
        </w:rPr>
        <w:t>八、其他</w:t>
      </w:r>
    </w:p>
    <w:p w:rsidR="00A360AC" w:rsidRPr="008563B6" w:rsidRDefault="00132409" w:rsidP="008563B6">
      <w:pPr>
        <w:adjustRightInd/>
        <w:snapToGrid/>
        <w:spacing w:line="600" w:lineRule="exact"/>
        <w:ind w:firstLine="640"/>
        <w:rPr>
          <w:rFonts w:ascii="仿宋_GB2312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1.存在问题分析及工作建议。</w:t>
      </w:r>
    </w:p>
    <w:p w:rsidR="00A360AC" w:rsidRPr="00A8253D" w:rsidRDefault="00132409" w:rsidP="00A8253D">
      <w:pPr>
        <w:adjustRightInd/>
        <w:snapToGrid/>
        <w:spacing w:line="600" w:lineRule="exact"/>
        <w:ind w:firstLine="640"/>
        <w:rPr>
          <w:rFonts w:ascii="仿宋_GB2312" w:hAnsi="华文仿宋" w:cs="Times New Roman"/>
          <w:szCs w:val="30"/>
        </w:rPr>
      </w:pPr>
      <w:r w:rsidRPr="008563B6">
        <w:rPr>
          <w:rFonts w:ascii="仿宋_GB2312" w:hAnsi="华文仿宋" w:cs="Times New Roman" w:hint="eastAsia"/>
          <w:szCs w:val="30"/>
        </w:rPr>
        <w:t>2.品牌建设工作中还需要补充说明的部分。</w:t>
      </w:r>
    </w:p>
    <w:sectPr w:rsidR="00A360AC" w:rsidRPr="00A8253D" w:rsidSect="00E6111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595" w:rsidRDefault="00E46595">
      <w:pPr>
        <w:spacing w:line="240" w:lineRule="auto"/>
      </w:pPr>
      <w:r>
        <w:separator/>
      </w:r>
    </w:p>
  </w:endnote>
  <w:endnote w:type="continuationSeparator" w:id="1">
    <w:p w:rsidR="00E46595" w:rsidRDefault="00E46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Arial Unicode MS"/>
    <w:charset w:val="86"/>
    <w:family w:val="script"/>
    <w:pitch w:val="variable"/>
    <w:sig w:usb0="00000000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0AC" w:rsidRDefault="00E6111A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" filled="f" stroked="f" strokeweight=".5pt">
          <v:textbox style="mso-fit-shape-to-text:t" inset="0,0,0,0">
            <w:txbxContent>
              <w:p w:rsidR="00A360AC" w:rsidRDefault="00E6111A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13240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8253D">
                  <w:rPr>
                    <w:noProof/>
                  </w:rP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595" w:rsidRDefault="00E46595">
      <w:pPr>
        <w:spacing w:line="240" w:lineRule="auto"/>
      </w:pPr>
      <w:r>
        <w:separator/>
      </w:r>
    </w:p>
  </w:footnote>
  <w:footnote w:type="continuationSeparator" w:id="1">
    <w:p w:rsidR="00E46595" w:rsidRDefault="00E465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D050B5"/>
    <w:multiLevelType w:val="singleLevel"/>
    <w:tmpl w:val="AED050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053"/>
    <w:rsid w:val="0001772C"/>
    <w:rsid w:val="00051A18"/>
    <w:rsid w:val="000C0DF5"/>
    <w:rsid w:val="000E5BBC"/>
    <w:rsid w:val="000F2D3A"/>
    <w:rsid w:val="00132409"/>
    <w:rsid w:val="001547DC"/>
    <w:rsid w:val="001A497C"/>
    <w:rsid w:val="001A4A3F"/>
    <w:rsid w:val="001A5193"/>
    <w:rsid w:val="001B455B"/>
    <w:rsid w:val="001C0DF6"/>
    <w:rsid w:val="0023625B"/>
    <w:rsid w:val="00283776"/>
    <w:rsid w:val="003C6CB9"/>
    <w:rsid w:val="00440D71"/>
    <w:rsid w:val="00441F6C"/>
    <w:rsid w:val="004817BC"/>
    <w:rsid w:val="004B351D"/>
    <w:rsid w:val="004E1F64"/>
    <w:rsid w:val="005033A3"/>
    <w:rsid w:val="00537053"/>
    <w:rsid w:val="005445B9"/>
    <w:rsid w:val="00566A3D"/>
    <w:rsid w:val="00582478"/>
    <w:rsid w:val="005905C6"/>
    <w:rsid w:val="005B1000"/>
    <w:rsid w:val="005C3609"/>
    <w:rsid w:val="005C62B5"/>
    <w:rsid w:val="00634599"/>
    <w:rsid w:val="00661D09"/>
    <w:rsid w:val="006630D3"/>
    <w:rsid w:val="006723D5"/>
    <w:rsid w:val="0075429B"/>
    <w:rsid w:val="007D1531"/>
    <w:rsid w:val="007F31C1"/>
    <w:rsid w:val="00812682"/>
    <w:rsid w:val="008563B6"/>
    <w:rsid w:val="0087427E"/>
    <w:rsid w:val="008E0A8B"/>
    <w:rsid w:val="00920539"/>
    <w:rsid w:val="00943434"/>
    <w:rsid w:val="009D0F9F"/>
    <w:rsid w:val="00A33384"/>
    <w:rsid w:val="00A360AC"/>
    <w:rsid w:val="00A8253D"/>
    <w:rsid w:val="00A925A6"/>
    <w:rsid w:val="00A951A8"/>
    <w:rsid w:val="00AC0FE1"/>
    <w:rsid w:val="00AC646C"/>
    <w:rsid w:val="00AD45B8"/>
    <w:rsid w:val="00B34EC1"/>
    <w:rsid w:val="00B47109"/>
    <w:rsid w:val="00B51381"/>
    <w:rsid w:val="00B53625"/>
    <w:rsid w:val="00B9716D"/>
    <w:rsid w:val="00C219CB"/>
    <w:rsid w:val="00C42FDF"/>
    <w:rsid w:val="00C509A1"/>
    <w:rsid w:val="00C52557"/>
    <w:rsid w:val="00C751A5"/>
    <w:rsid w:val="00CC4E7E"/>
    <w:rsid w:val="00CF1E58"/>
    <w:rsid w:val="00D81AFA"/>
    <w:rsid w:val="00DC77B5"/>
    <w:rsid w:val="00E10B4A"/>
    <w:rsid w:val="00E46595"/>
    <w:rsid w:val="00E57059"/>
    <w:rsid w:val="00E6111A"/>
    <w:rsid w:val="00EA05CF"/>
    <w:rsid w:val="00F83AF0"/>
    <w:rsid w:val="00FA3F0F"/>
    <w:rsid w:val="00FB2F6E"/>
    <w:rsid w:val="00FF4FB7"/>
    <w:rsid w:val="00FF504B"/>
    <w:rsid w:val="013D768C"/>
    <w:rsid w:val="02D72B03"/>
    <w:rsid w:val="03F14724"/>
    <w:rsid w:val="042079B9"/>
    <w:rsid w:val="06C857A5"/>
    <w:rsid w:val="0CCD2090"/>
    <w:rsid w:val="0DB8127C"/>
    <w:rsid w:val="0DF70573"/>
    <w:rsid w:val="0E706869"/>
    <w:rsid w:val="0EF00DCD"/>
    <w:rsid w:val="0FA93AA2"/>
    <w:rsid w:val="101A1632"/>
    <w:rsid w:val="109C7DF0"/>
    <w:rsid w:val="116464E0"/>
    <w:rsid w:val="13670F91"/>
    <w:rsid w:val="14A50ADE"/>
    <w:rsid w:val="15027ADD"/>
    <w:rsid w:val="16C80845"/>
    <w:rsid w:val="179D4402"/>
    <w:rsid w:val="184E13A5"/>
    <w:rsid w:val="1970630A"/>
    <w:rsid w:val="1AC62A9E"/>
    <w:rsid w:val="1C191CEF"/>
    <w:rsid w:val="1D031CC0"/>
    <w:rsid w:val="1D2C68C5"/>
    <w:rsid w:val="1DFC1882"/>
    <w:rsid w:val="1F5D4DA4"/>
    <w:rsid w:val="1FAE49FF"/>
    <w:rsid w:val="20BC7E03"/>
    <w:rsid w:val="2181249F"/>
    <w:rsid w:val="21E0198B"/>
    <w:rsid w:val="23AC5062"/>
    <w:rsid w:val="247D7F5D"/>
    <w:rsid w:val="27FF46F8"/>
    <w:rsid w:val="295E0A91"/>
    <w:rsid w:val="2A7A75B1"/>
    <w:rsid w:val="2A886FB3"/>
    <w:rsid w:val="2B98379C"/>
    <w:rsid w:val="2BA63135"/>
    <w:rsid w:val="2C8A5B88"/>
    <w:rsid w:val="2FA23583"/>
    <w:rsid w:val="309F2DC0"/>
    <w:rsid w:val="313C4671"/>
    <w:rsid w:val="334E5A72"/>
    <w:rsid w:val="36283AE4"/>
    <w:rsid w:val="36663930"/>
    <w:rsid w:val="36DA0608"/>
    <w:rsid w:val="36FA6DAA"/>
    <w:rsid w:val="37C865F2"/>
    <w:rsid w:val="39D71B97"/>
    <w:rsid w:val="3A5B5C65"/>
    <w:rsid w:val="3BBA71CD"/>
    <w:rsid w:val="3D2A5DCD"/>
    <w:rsid w:val="3DD67E2A"/>
    <w:rsid w:val="3FCB385D"/>
    <w:rsid w:val="41D60AF7"/>
    <w:rsid w:val="44870128"/>
    <w:rsid w:val="45F1030B"/>
    <w:rsid w:val="474E36ED"/>
    <w:rsid w:val="4AC441A1"/>
    <w:rsid w:val="4B734608"/>
    <w:rsid w:val="4BD02E26"/>
    <w:rsid w:val="4DD87621"/>
    <w:rsid w:val="4DF10148"/>
    <w:rsid w:val="50C3240A"/>
    <w:rsid w:val="56842F83"/>
    <w:rsid w:val="58C1534C"/>
    <w:rsid w:val="5D30653E"/>
    <w:rsid w:val="5D982373"/>
    <w:rsid w:val="5D9E182A"/>
    <w:rsid w:val="5DBA7F3D"/>
    <w:rsid w:val="60A20E77"/>
    <w:rsid w:val="60FA24A7"/>
    <w:rsid w:val="625165E7"/>
    <w:rsid w:val="658D5BF0"/>
    <w:rsid w:val="65CA1BF2"/>
    <w:rsid w:val="65DA41C7"/>
    <w:rsid w:val="66265DEA"/>
    <w:rsid w:val="668D55B7"/>
    <w:rsid w:val="66A95AED"/>
    <w:rsid w:val="685F76DC"/>
    <w:rsid w:val="6A4C6B42"/>
    <w:rsid w:val="6AEB6C33"/>
    <w:rsid w:val="6BFA73A1"/>
    <w:rsid w:val="6F1461E9"/>
    <w:rsid w:val="6F442F54"/>
    <w:rsid w:val="6FAE148A"/>
    <w:rsid w:val="73DD2C63"/>
    <w:rsid w:val="769803FE"/>
    <w:rsid w:val="769E6407"/>
    <w:rsid w:val="791359F8"/>
    <w:rsid w:val="79EB224C"/>
    <w:rsid w:val="7A322F51"/>
    <w:rsid w:val="7BA86879"/>
    <w:rsid w:val="7D027592"/>
    <w:rsid w:val="7F5F1089"/>
    <w:rsid w:val="7F77761E"/>
    <w:rsid w:val="7FE0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1A"/>
    <w:pPr>
      <w:widowControl w:val="0"/>
      <w:adjustRightInd w:val="0"/>
      <w:snapToGrid w:val="0"/>
      <w:spacing w:line="360" w:lineRule="auto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6111A"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6111A"/>
    <w:pPr>
      <w:keepNext/>
      <w:keepLines/>
      <w:outlineLvl w:val="1"/>
    </w:pPr>
    <w:rPr>
      <w:rFonts w:asciiTheme="majorHAnsi" w:eastAsia="楷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6111A"/>
    <w:pPr>
      <w:keepNext/>
      <w:keepLines/>
      <w:ind w:firstLineChars="200"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E6111A"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unhideWhenUsed/>
    <w:qFormat/>
    <w:rsid w:val="00E6111A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E6111A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6111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E611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qFormat/>
    <w:rsid w:val="00E6111A"/>
  </w:style>
  <w:style w:type="character" w:styleId="a9">
    <w:name w:val="Hyperlink"/>
    <w:basedOn w:val="a0"/>
    <w:uiPriority w:val="99"/>
    <w:unhideWhenUsed/>
    <w:qFormat/>
    <w:rsid w:val="00E6111A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E6111A"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E6111A"/>
    <w:rPr>
      <w:rFonts w:eastAsia="黑体"/>
      <w:b/>
      <w:bCs/>
      <w:kern w:val="44"/>
      <w:sz w:val="32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E6111A"/>
    <w:rPr>
      <w:rFonts w:eastAsia="仿宋_GB2312"/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E6111A"/>
    <w:rPr>
      <w:rFonts w:ascii="宋体" w:eastAsia="宋体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E6111A"/>
    <w:rPr>
      <w:rFonts w:eastAsia="仿宋_GB231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6111A"/>
    <w:rPr>
      <w:rFonts w:eastAsia="仿宋_GB2312"/>
      <w:sz w:val="18"/>
      <w:szCs w:val="18"/>
    </w:rPr>
  </w:style>
  <w:style w:type="character" w:customStyle="1" w:styleId="10">
    <w:name w:val="@他1"/>
    <w:basedOn w:val="a0"/>
    <w:uiPriority w:val="99"/>
    <w:unhideWhenUsed/>
    <w:qFormat/>
    <w:rsid w:val="00E6111A"/>
    <w:rPr>
      <w:color w:val="2B579A"/>
      <w:shd w:val="clear" w:color="auto" w:fill="E6E6E6"/>
    </w:rPr>
  </w:style>
  <w:style w:type="paragraph" w:customStyle="1" w:styleId="11">
    <w:name w:val="列出段落1"/>
    <w:basedOn w:val="a"/>
    <w:uiPriority w:val="34"/>
    <w:qFormat/>
    <w:rsid w:val="00E6111A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  <w:rsid w:val="00E6111A"/>
    <w:rPr>
      <w:rFonts w:eastAsia="仿宋_GB2312"/>
      <w:sz w:val="32"/>
    </w:rPr>
  </w:style>
  <w:style w:type="paragraph" w:customStyle="1" w:styleId="Default">
    <w:name w:val="Default"/>
    <w:qFormat/>
    <w:rsid w:val="00E6111A"/>
    <w:pPr>
      <w:widowControl w:val="0"/>
      <w:autoSpaceDE w:val="0"/>
      <w:autoSpaceDN w:val="0"/>
      <w:adjustRightInd w:val="0"/>
    </w:pPr>
    <w:rPr>
      <w:rFonts w:ascii="宋体" w:eastAsiaTheme="minorEastAsia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358</Words>
  <Characters>2043</Characters>
  <Application>Microsoft Office Word</Application>
  <DocSecurity>0</DocSecurity>
  <Lines>17</Lines>
  <Paragraphs>4</Paragraphs>
  <ScaleCrop>false</ScaleCrop>
  <Company>Microsoft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汪慧珣</cp:lastModifiedBy>
  <cp:revision>8</cp:revision>
  <cp:lastPrinted>2019-03-04T02:16:00Z</cp:lastPrinted>
  <dcterms:created xsi:type="dcterms:W3CDTF">2019-03-06T07:42:00Z</dcterms:created>
  <dcterms:modified xsi:type="dcterms:W3CDTF">2019-03-08T05:35:00Z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